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0C" w:rsidRPr="00D125DE" w:rsidRDefault="0097530C" w:rsidP="0024035A">
      <w:pPr>
        <w:shd w:val="clear" w:color="auto" w:fill="FFFFFF"/>
        <w:spacing w:after="0" w:line="360" w:lineRule="auto"/>
        <w:jc w:val="center"/>
        <w:outlineLvl w:val="2"/>
        <w:rPr>
          <w:rFonts w:asciiTheme="majorHAnsi" w:eastAsia="Times New Roman" w:hAnsiTheme="majorHAnsi" w:cs="Arial"/>
          <w:b/>
          <w:bCs/>
          <w:sz w:val="32"/>
          <w:szCs w:val="27"/>
          <w:lang w:eastAsia="pl-PL"/>
        </w:rPr>
      </w:pPr>
      <w:r w:rsidRPr="00D125DE">
        <w:rPr>
          <w:rFonts w:asciiTheme="majorHAnsi" w:eastAsia="Times New Roman" w:hAnsiTheme="majorHAnsi" w:cs="Arial"/>
          <w:b/>
          <w:bCs/>
          <w:sz w:val="32"/>
          <w:szCs w:val="27"/>
          <w:lang w:eastAsia="pl-PL"/>
        </w:rPr>
        <w:t xml:space="preserve">TURNIEJ SIATKÓWKI </w:t>
      </w:r>
      <w:r w:rsidR="003C04A0" w:rsidRPr="00D125DE">
        <w:rPr>
          <w:rFonts w:asciiTheme="majorHAnsi" w:eastAsia="Times New Roman" w:hAnsiTheme="majorHAnsi" w:cs="Arial"/>
          <w:b/>
          <w:bCs/>
          <w:sz w:val="32"/>
          <w:szCs w:val="27"/>
          <w:lang w:eastAsia="pl-PL"/>
        </w:rPr>
        <w:t>PLAŻOWE</w:t>
      </w:r>
      <w:r w:rsidR="00683E82" w:rsidRPr="00D125DE">
        <w:rPr>
          <w:rFonts w:asciiTheme="majorHAnsi" w:eastAsia="Times New Roman" w:hAnsiTheme="majorHAnsi" w:cs="Arial"/>
          <w:b/>
          <w:bCs/>
          <w:sz w:val="32"/>
          <w:szCs w:val="27"/>
          <w:lang w:eastAsia="pl-PL"/>
        </w:rPr>
        <w:t>J</w:t>
      </w:r>
      <w:r w:rsidR="003C04A0" w:rsidRPr="00D125DE">
        <w:rPr>
          <w:rFonts w:asciiTheme="majorHAnsi" w:eastAsia="Times New Roman" w:hAnsiTheme="majorHAnsi" w:cs="Arial"/>
          <w:b/>
          <w:bCs/>
          <w:sz w:val="32"/>
          <w:szCs w:val="27"/>
          <w:lang w:eastAsia="pl-PL"/>
        </w:rPr>
        <w:br/>
        <w:t xml:space="preserve">PRUŚCE, </w:t>
      </w:r>
      <w:r w:rsidR="00D03B97" w:rsidRPr="00D125DE">
        <w:rPr>
          <w:rFonts w:asciiTheme="majorHAnsi" w:eastAsia="Times New Roman" w:hAnsiTheme="majorHAnsi" w:cs="Arial"/>
          <w:b/>
          <w:bCs/>
          <w:sz w:val="32"/>
          <w:szCs w:val="27"/>
          <w:lang w:eastAsia="pl-PL"/>
        </w:rPr>
        <w:t>15</w:t>
      </w:r>
      <w:r w:rsidR="003C04A0" w:rsidRPr="00D125DE">
        <w:rPr>
          <w:rFonts w:asciiTheme="majorHAnsi" w:eastAsia="Times New Roman" w:hAnsiTheme="majorHAnsi" w:cs="Arial"/>
          <w:b/>
          <w:bCs/>
          <w:sz w:val="32"/>
          <w:szCs w:val="27"/>
          <w:lang w:eastAsia="pl-PL"/>
        </w:rPr>
        <w:t>-</w:t>
      </w:r>
      <w:r w:rsidR="00D03B97" w:rsidRPr="00D125DE">
        <w:rPr>
          <w:rFonts w:asciiTheme="majorHAnsi" w:eastAsia="Times New Roman" w:hAnsiTheme="majorHAnsi" w:cs="Arial"/>
          <w:b/>
          <w:bCs/>
          <w:sz w:val="32"/>
          <w:szCs w:val="27"/>
          <w:lang w:eastAsia="pl-PL"/>
        </w:rPr>
        <w:t>16</w:t>
      </w:r>
      <w:r w:rsidR="003C04A0" w:rsidRPr="00D125DE">
        <w:rPr>
          <w:rFonts w:asciiTheme="majorHAnsi" w:eastAsia="Times New Roman" w:hAnsiTheme="majorHAnsi" w:cs="Arial"/>
          <w:b/>
          <w:bCs/>
          <w:sz w:val="32"/>
          <w:szCs w:val="27"/>
          <w:lang w:eastAsia="pl-PL"/>
        </w:rPr>
        <w:t xml:space="preserve"> LIPCA </w:t>
      </w:r>
      <w:r w:rsidRPr="00D125DE">
        <w:rPr>
          <w:rFonts w:asciiTheme="majorHAnsi" w:eastAsia="Times New Roman" w:hAnsiTheme="majorHAnsi" w:cs="Arial"/>
          <w:b/>
          <w:bCs/>
          <w:sz w:val="32"/>
          <w:szCs w:val="27"/>
          <w:lang w:eastAsia="pl-PL"/>
        </w:rPr>
        <w:t>201</w:t>
      </w:r>
      <w:r w:rsidR="00D03B97" w:rsidRPr="00D125DE">
        <w:rPr>
          <w:rFonts w:asciiTheme="majorHAnsi" w:eastAsia="Times New Roman" w:hAnsiTheme="majorHAnsi" w:cs="Arial"/>
          <w:b/>
          <w:bCs/>
          <w:sz w:val="32"/>
          <w:szCs w:val="27"/>
          <w:lang w:eastAsia="pl-PL"/>
        </w:rPr>
        <w:t>7</w:t>
      </w:r>
    </w:p>
    <w:p w:rsidR="0097530C" w:rsidRDefault="005F0E11" w:rsidP="0024035A">
      <w:pPr>
        <w:shd w:val="clear" w:color="auto" w:fill="FFFFFF"/>
        <w:spacing w:after="0" w:line="360" w:lineRule="auto"/>
        <w:jc w:val="center"/>
        <w:outlineLvl w:val="2"/>
        <w:rPr>
          <w:rFonts w:asciiTheme="majorHAnsi" w:eastAsia="Times New Roman" w:hAnsiTheme="majorHAnsi" w:cs="Arial"/>
          <w:b/>
          <w:bCs/>
          <w:sz w:val="40"/>
          <w:szCs w:val="27"/>
          <w:lang w:eastAsia="pl-PL"/>
        </w:rPr>
      </w:pPr>
      <w:r w:rsidRPr="00D125DE">
        <w:rPr>
          <w:rFonts w:asciiTheme="majorHAnsi" w:eastAsia="Times New Roman" w:hAnsiTheme="majorHAnsi" w:cs="Arial"/>
          <w:b/>
          <w:bCs/>
          <w:sz w:val="40"/>
          <w:szCs w:val="27"/>
          <w:lang w:eastAsia="pl-PL"/>
        </w:rPr>
        <w:t>REGULAMIN ZAWODÓW</w:t>
      </w:r>
    </w:p>
    <w:p w:rsidR="00D125DE" w:rsidRPr="00D125DE" w:rsidRDefault="00D125DE" w:rsidP="0024035A">
      <w:pPr>
        <w:shd w:val="clear" w:color="auto" w:fill="FFFFFF"/>
        <w:spacing w:after="0" w:line="360" w:lineRule="auto"/>
        <w:jc w:val="center"/>
        <w:outlineLvl w:val="2"/>
        <w:rPr>
          <w:rFonts w:asciiTheme="majorHAnsi" w:eastAsia="Times New Roman" w:hAnsiTheme="majorHAnsi" w:cs="Arial"/>
          <w:b/>
          <w:bCs/>
          <w:sz w:val="40"/>
          <w:szCs w:val="27"/>
          <w:lang w:eastAsia="pl-PL"/>
        </w:rPr>
      </w:pPr>
    </w:p>
    <w:tbl>
      <w:tblPr>
        <w:tblW w:w="9347" w:type="dxa"/>
        <w:jc w:val="center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47"/>
      </w:tblGrid>
      <w:tr w:rsidR="0097530C" w:rsidRPr="0097530C" w:rsidTr="003C04A0">
        <w:trPr>
          <w:trHeight w:val="1859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7530C" w:rsidRDefault="0097530C" w:rsidP="0024035A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24"/>
                <w:lang w:eastAsia="pl-PL"/>
              </w:rPr>
            </w:pPr>
          </w:p>
          <w:p w:rsidR="0097530C" w:rsidRPr="00D125DE" w:rsidRDefault="00D125DE" w:rsidP="0024035A">
            <w:pPr>
              <w:spacing w:after="0" w:line="360" w:lineRule="auto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  <w:t xml:space="preserve">I. </w:t>
            </w:r>
            <w:r w:rsidR="0097530C" w:rsidRPr="00D125DE"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  <w:t xml:space="preserve">ZASADY </w:t>
            </w:r>
            <w:r w:rsidR="0024035A" w:rsidRPr="00D125DE"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  <w:t>OGÓLNE</w:t>
            </w:r>
            <w:r w:rsidR="0097530C" w:rsidRPr="00D125DE"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  <w:t>:</w:t>
            </w:r>
          </w:p>
          <w:p w:rsidR="00D03B97" w:rsidRPr="009F4574" w:rsidRDefault="009F4574" w:rsidP="009F4574">
            <w:pPr>
              <w:spacing w:after="0" w:line="360" w:lineRule="auto"/>
              <w:jc w:val="both"/>
              <w:rPr>
                <w:rFonts w:asciiTheme="majorHAnsi" w:hAnsiTheme="majorHAnsi"/>
                <w:sz w:val="24"/>
              </w:rPr>
            </w:pPr>
            <w:r w:rsidRPr="009F4574">
              <w:rPr>
                <w:rFonts w:asciiTheme="majorHAnsi" w:hAnsiTheme="majorHAnsi"/>
                <w:sz w:val="24"/>
              </w:rPr>
              <w:t>1.</w:t>
            </w:r>
            <w:r w:rsidR="00D03B97" w:rsidRPr="009F4574">
              <w:rPr>
                <w:rFonts w:asciiTheme="majorHAnsi" w:hAnsiTheme="majorHAnsi"/>
                <w:sz w:val="24"/>
              </w:rPr>
              <w:t xml:space="preserve"> organizatorem turnieju jest Stowarzyszenie Do Przodu.</w:t>
            </w:r>
          </w:p>
          <w:p w:rsidR="0024035A" w:rsidRPr="009F4574" w:rsidRDefault="009F4574" w:rsidP="009F4574">
            <w:pPr>
              <w:spacing w:after="0" w:line="360" w:lineRule="auto"/>
              <w:jc w:val="both"/>
              <w:rPr>
                <w:rFonts w:asciiTheme="majorHAnsi" w:hAnsiTheme="majorHAnsi"/>
                <w:sz w:val="24"/>
              </w:rPr>
            </w:pPr>
            <w:r w:rsidRPr="009F4574">
              <w:rPr>
                <w:rFonts w:asciiTheme="majorHAnsi" w:hAnsiTheme="majorHAnsi"/>
                <w:sz w:val="24"/>
              </w:rPr>
              <w:t xml:space="preserve">2. </w:t>
            </w:r>
            <w:r w:rsidR="00D03B97" w:rsidRPr="009F4574">
              <w:rPr>
                <w:rFonts w:asciiTheme="majorHAnsi" w:hAnsiTheme="majorHAnsi"/>
                <w:sz w:val="24"/>
              </w:rPr>
              <w:t xml:space="preserve"> </w:t>
            </w:r>
            <w:r w:rsidR="0024035A" w:rsidRPr="009F4574">
              <w:rPr>
                <w:rFonts w:asciiTheme="majorHAnsi" w:hAnsiTheme="majorHAnsi"/>
                <w:sz w:val="24"/>
              </w:rPr>
              <w:t>w turnieju biorą udział zespoły</w:t>
            </w:r>
            <w:r w:rsidR="004362FF" w:rsidRPr="009F4574">
              <w:rPr>
                <w:rFonts w:asciiTheme="majorHAnsi" w:hAnsiTheme="majorHAnsi"/>
                <w:sz w:val="24"/>
              </w:rPr>
              <w:t xml:space="preserve"> </w:t>
            </w:r>
            <w:r w:rsidR="00D03B97" w:rsidRPr="009F4574">
              <w:rPr>
                <w:rFonts w:asciiTheme="majorHAnsi" w:hAnsiTheme="majorHAnsi"/>
                <w:sz w:val="24"/>
              </w:rPr>
              <w:t>dwuosobowe</w:t>
            </w:r>
            <w:r w:rsidR="004362FF" w:rsidRPr="009F4574">
              <w:rPr>
                <w:rFonts w:asciiTheme="majorHAnsi" w:hAnsiTheme="majorHAnsi"/>
                <w:sz w:val="24"/>
              </w:rPr>
              <w:t>(</w:t>
            </w:r>
            <w:r w:rsidR="00D03B97" w:rsidRPr="009F4574">
              <w:rPr>
                <w:rFonts w:asciiTheme="majorHAnsi" w:hAnsiTheme="majorHAnsi"/>
                <w:sz w:val="24"/>
              </w:rPr>
              <w:t>męskie, żeńskie lub mieszane</w:t>
            </w:r>
            <w:r w:rsidR="004362FF" w:rsidRPr="009F4574">
              <w:rPr>
                <w:rFonts w:asciiTheme="majorHAnsi" w:hAnsiTheme="majorHAnsi"/>
                <w:sz w:val="24"/>
              </w:rPr>
              <w:t>);</w:t>
            </w:r>
          </w:p>
          <w:p w:rsidR="0024035A" w:rsidRPr="009F4574" w:rsidRDefault="009F4574" w:rsidP="009F4574">
            <w:pPr>
              <w:spacing w:after="0" w:line="360" w:lineRule="auto"/>
              <w:jc w:val="both"/>
              <w:rPr>
                <w:rFonts w:asciiTheme="majorHAnsi" w:hAnsiTheme="majorHAnsi"/>
                <w:sz w:val="24"/>
              </w:rPr>
            </w:pPr>
            <w:r w:rsidRPr="009F4574">
              <w:rPr>
                <w:rFonts w:asciiTheme="majorHAnsi" w:hAnsiTheme="majorHAnsi"/>
                <w:sz w:val="24"/>
              </w:rPr>
              <w:t xml:space="preserve">3. </w:t>
            </w:r>
            <w:r w:rsidR="0024035A" w:rsidRPr="009F4574">
              <w:rPr>
                <w:rFonts w:asciiTheme="majorHAnsi" w:hAnsiTheme="majorHAnsi"/>
                <w:sz w:val="24"/>
              </w:rPr>
              <w:t xml:space="preserve"> minimalny wiek uczestnika zawodów to skończone 1</w:t>
            </w:r>
            <w:r w:rsidR="004362FF" w:rsidRPr="009F4574">
              <w:rPr>
                <w:rFonts w:asciiTheme="majorHAnsi" w:hAnsiTheme="majorHAnsi"/>
                <w:sz w:val="24"/>
              </w:rPr>
              <w:t>5</w:t>
            </w:r>
            <w:r w:rsidR="0024035A" w:rsidRPr="009F4574">
              <w:rPr>
                <w:rFonts w:asciiTheme="majorHAnsi" w:hAnsiTheme="majorHAnsi"/>
                <w:sz w:val="24"/>
              </w:rPr>
              <w:t xml:space="preserve"> lat</w:t>
            </w:r>
            <w:r w:rsidR="0031368C" w:rsidRPr="009F4574">
              <w:rPr>
                <w:rFonts w:asciiTheme="majorHAnsi" w:hAnsiTheme="majorHAnsi"/>
                <w:sz w:val="24"/>
              </w:rPr>
              <w:t>;</w:t>
            </w:r>
          </w:p>
          <w:p w:rsidR="0031368C" w:rsidRPr="009F4574" w:rsidRDefault="009F4574" w:rsidP="009F4574">
            <w:pPr>
              <w:spacing w:after="0" w:line="360" w:lineRule="auto"/>
              <w:jc w:val="both"/>
              <w:rPr>
                <w:rFonts w:asciiTheme="majorHAnsi" w:hAnsiTheme="majorHAnsi"/>
                <w:sz w:val="24"/>
              </w:rPr>
            </w:pPr>
            <w:r w:rsidRPr="009F4574">
              <w:rPr>
                <w:rFonts w:asciiTheme="majorHAnsi" w:hAnsiTheme="majorHAnsi"/>
                <w:sz w:val="24"/>
              </w:rPr>
              <w:t xml:space="preserve">4. </w:t>
            </w:r>
            <w:r w:rsidR="0031368C" w:rsidRPr="009F4574">
              <w:rPr>
                <w:rFonts w:asciiTheme="majorHAnsi" w:hAnsiTheme="majorHAnsi"/>
                <w:sz w:val="24"/>
              </w:rPr>
              <w:t xml:space="preserve"> uczestnicy poniżej 18 roku życia posiadają zgodę rodziców/opiekunów prawnych;</w:t>
            </w:r>
          </w:p>
          <w:p w:rsidR="003C04A0" w:rsidRPr="009F4574" w:rsidRDefault="009F4574" w:rsidP="009F4574">
            <w:pPr>
              <w:spacing w:after="0" w:line="360" w:lineRule="auto"/>
              <w:jc w:val="both"/>
              <w:rPr>
                <w:rFonts w:asciiTheme="majorHAnsi" w:hAnsiTheme="majorHAnsi"/>
                <w:sz w:val="24"/>
              </w:rPr>
            </w:pPr>
            <w:r w:rsidRPr="009F4574">
              <w:rPr>
                <w:rFonts w:asciiTheme="majorHAnsi" w:hAnsiTheme="majorHAnsi"/>
                <w:sz w:val="24"/>
              </w:rPr>
              <w:t>5.</w:t>
            </w:r>
            <w:r w:rsidR="0097530C" w:rsidRPr="009F4574">
              <w:rPr>
                <w:rFonts w:asciiTheme="majorHAnsi" w:hAnsiTheme="majorHAnsi"/>
                <w:sz w:val="24"/>
              </w:rPr>
              <w:t xml:space="preserve"> mecz</w:t>
            </w:r>
            <w:r w:rsidR="0024035A" w:rsidRPr="009F4574">
              <w:rPr>
                <w:rFonts w:asciiTheme="majorHAnsi" w:hAnsiTheme="majorHAnsi"/>
                <w:sz w:val="24"/>
              </w:rPr>
              <w:t>e</w:t>
            </w:r>
            <w:r w:rsidR="0097530C" w:rsidRPr="009F4574">
              <w:rPr>
                <w:rFonts w:asciiTheme="majorHAnsi" w:hAnsiTheme="majorHAnsi"/>
                <w:sz w:val="24"/>
              </w:rPr>
              <w:t xml:space="preserve"> rozgrywan</w:t>
            </w:r>
            <w:r w:rsidR="0024035A" w:rsidRPr="009F4574">
              <w:rPr>
                <w:rFonts w:asciiTheme="majorHAnsi" w:hAnsiTheme="majorHAnsi"/>
                <w:sz w:val="24"/>
              </w:rPr>
              <w:t>e są</w:t>
            </w:r>
            <w:r w:rsidR="0097530C" w:rsidRPr="009F4574">
              <w:rPr>
                <w:rFonts w:asciiTheme="majorHAnsi" w:hAnsiTheme="majorHAnsi"/>
                <w:sz w:val="24"/>
              </w:rPr>
              <w:t xml:space="preserve"> na boisku o podłożu </w:t>
            </w:r>
            <w:r w:rsidR="004362FF" w:rsidRPr="009F4574">
              <w:rPr>
                <w:rFonts w:asciiTheme="majorHAnsi" w:hAnsiTheme="majorHAnsi"/>
                <w:sz w:val="24"/>
              </w:rPr>
              <w:t>piaszczystym</w:t>
            </w:r>
            <w:r w:rsidR="003C04A0" w:rsidRPr="009F4574">
              <w:rPr>
                <w:rFonts w:asciiTheme="majorHAnsi" w:hAnsiTheme="majorHAnsi"/>
                <w:sz w:val="24"/>
              </w:rPr>
              <w:t>;</w:t>
            </w:r>
          </w:p>
          <w:p w:rsidR="004362FF" w:rsidRPr="009F4574" w:rsidRDefault="009F4574" w:rsidP="009F4574">
            <w:pPr>
              <w:spacing w:after="0" w:line="360" w:lineRule="auto"/>
              <w:jc w:val="both"/>
              <w:rPr>
                <w:rFonts w:asciiTheme="majorHAnsi" w:hAnsiTheme="majorHAnsi"/>
                <w:sz w:val="24"/>
              </w:rPr>
            </w:pPr>
            <w:r w:rsidRPr="009F4574">
              <w:rPr>
                <w:rFonts w:asciiTheme="majorHAnsi" w:hAnsiTheme="majorHAnsi"/>
                <w:sz w:val="24"/>
              </w:rPr>
              <w:t>6.</w:t>
            </w:r>
            <w:r w:rsidR="0031368C" w:rsidRPr="009F4574">
              <w:rPr>
                <w:rFonts w:asciiTheme="majorHAnsi" w:hAnsiTheme="majorHAnsi"/>
                <w:sz w:val="24"/>
              </w:rPr>
              <w:t xml:space="preserve"> </w:t>
            </w:r>
            <w:r w:rsidR="004362FF" w:rsidRPr="009F4574">
              <w:rPr>
                <w:rFonts w:asciiTheme="majorHAnsi" w:hAnsiTheme="majorHAnsi"/>
                <w:sz w:val="24"/>
              </w:rPr>
              <w:t>każda z drużyn przed przystąpieniem do zawodów musi podpisać akceptację niniejszego Regulaminu oraz Oświadczenie.</w:t>
            </w:r>
          </w:p>
          <w:p w:rsidR="0097530C" w:rsidRPr="00D125DE" w:rsidRDefault="0097530C" w:rsidP="0024035A">
            <w:pPr>
              <w:spacing w:after="0" w:line="360" w:lineRule="auto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  <w:r w:rsidRPr="0097530C">
              <w:rPr>
                <w:rFonts w:ascii="Verdana" w:eastAsia="Times New Roman" w:hAnsi="Verdana" w:cs="Times New Roman"/>
                <w:sz w:val="24"/>
                <w:szCs w:val="20"/>
                <w:lang w:eastAsia="pl-PL"/>
              </w:rPr>
              <w:br/>
            </w:r>
            <w:r w:rsidR="00D125DE"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  <w:t xml:space="preserve">II. </w:t>
            </w:r>
            <w:r w:rsidRPr="00D125DE"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  <w:t>TECHNIKA ODBIĆ:</w:t>
            </w:r>
          </w:p>
          <w:p w:rsidR="003C04A0" w:rsidRPr="009F4574" w:rsidRDefault="0097530C" w:rsidP="009F4574">
            <w:pPr>
              <w:spacing w:after="0" w:line="360" w:lineRule="auto"/>
              <w:jc w:val="both"/>
              <w:rPr>
                <w:rFonts w:asciiTheme="majorHAnsi" w:eastAsia="Times New Roman" w:hAnsiTheme="majorHAnsi" w:cstheme="minorHAnsi"/>
                <w:sz w:val="24"/>
                <w:szCs w:val="20"/>
                <w:lang w:eastAsia="pl-PL"/>
              </w:rPr>
            </w:pPr>
            <w:r w:rsidRPr="0097530C">
              <w:rPr>
                <w:rFonts w:ascii="Verdana" w:eastAsia="Times New Roman" w:hAnsi="Verdana" w:cs="Times New Roman"/>
                <w:sz w:val="24"/>
                <w:szCs w:val="20"/>
                <w:lang w:eastAsia="pl-PL"/>
              </w:rPr>
              <w:br/>
            </w:r>
            <w:r w:rsidR="009F4574" w:rsidRPr="009F4574">
              <w:rPr>
                <w:rFonts w:asciiTheme="majorHAnsi" w:eastAsia="Times New Roman" w:hAnsiTheme="majorHAnsi" w:cstheme="minorHAnsi"/>
                <w:sz w:val="24"/>
                <w:szCs w:val="20"/>
                <w:lang w:eastAsia="pl-PL"/>
              </w:rPr>
              <w:t xml:space="preserve">1. </w:t>
            </w:r>
            <w:r w:rsidR="004362FF" w:rsidRPr="009F4574">
              <w:rPr>
                <w:rFonts w:asciiTheme="majorHAnsi" w:eastAsia="Times New Roman" w:hAnsiTheme="majorHAnsi" w:cstheme="minorHAnsi"/>
                <w:sz w:val="24"/>
                <w:szCs w:val="20"/>
                <w:lang w:eastAsia="pl-PL"/>
              </w:rPr>
              <w:t xml:space="preserve">nie </w:t>
            </w:r>
            <w:r w:rsidRPr="009F4574">
              <w:rPr>
                <w:rFonts w:asciiTheme="majorHAnsi" w:eastAsia="Times New Roman" w:hAnsiTheme="majorHAnsi" w:cstheme="minorHAnsi"/>
                <w:sz w:val="24"/>
                <w:szCs w:val="20"/>
                <w:lang w:eastAsia="pl-PL"/>
              </w:rPr>
              <w:t>wolno przyjmować z</w:t>
            </w:r>
            <w:r w:rsidR="00FB509B" w:rsidRPr="009F4574">
              <w:rPr>
                <w:rFonts w:asciiTheme="majorHAnsi" w:eastAsia="Times New Roman" w:hAnsiTheme="majorHAnsi" w:cstheme="minorHAnsi"/>
                <w:sz w:val="24"/>
                <w:szCs w:val="20"/>
                <w:lang w:eastAsia="pl-PL"/>
              </w:rPr>
              <w:t>agrywki odbiciem górnym oburącz</w:t>
            </w:r>
            <w:r w:rsidRPr="009F4574">
              <w:rPr>
                <w:rFonts w:asciiTheme="majorHAnsi" w:eastAsia="Times New Roman" w:hAnsiTheme="majorHAnsi" w:cstheme="minorHAnsi"/>
                <w:sz w:val="24"/>
                <w:szCs w:val="20"/>
                <w:lang w:eastAsia="pl-PL"/>
              </w:rPr>
              <w:t xml:space="preserve"> "na palce”</w:t>
            </w:r>
            <w:r w:rsidRPr="009F4574">
              <w:rPr>
                <w:rFonts w:asciiTheme="majorHAnsi" w:eastAsia="Times New Roman" w:hAnsiTheme="majorHAnsi" w:cstheme="minorHAnsi"/>
                <w:sz w:val="24"/>
                <w:lang w:eastAsia="pl-PL"/>
              </w:rPr>
              <w:t> </w:t>
            </w:r>
            <w:r w:rsidR="009F4574" w:rsidRPr="009F4574">
              <w:rPr>
                <w:rFonts w:asciiTheme="majorHAnsi" w:eastAsia="Times New Roman" w:hAnsiTheme="majorHAnsi" w:cstheme="minorHAnsi"/>
                <w:sz w:val="24"/>
                <w:szCs w:val="20"/>
                <w:lang w:eastAsia="pl-PL"/>
              </w:rPr>
              <w:br/>
              <w:t>2.</w:t>
            </w:r>
            <w:r w:rsidRPr="009F4574">
              <w:rPr>
                <w:rFonts w:asciiTheme="majorHAnsi" w:eastAsia="Times New Roman" w:hAnsiTheme="majorHAnsi" w:cstheme="minorHAnsi"/>
                <w:sz w:val="24"/>
                <w:szCs w:val="20"/>
                <w:lang w:eastAsia="pl-PL"/>
              </w:rPr>
              <w:t xml:space="preserve"> nie wolno atakować (przebijać piłki na stronę przeciwnika) w formie kiwnięcia - odbicia piłki "palcami" jednej lub obu rąk;</w:t>
            </w:r>
          </w:p>
          <w:p w:rsidR="004362FF" w:rsidRPr="009F4574" w:rsidRDefault="009F4574" w:rsidP="009F4574">
            <w:pPr>
              <w:spacing w:after="0" w:line="360" w:lineRule="auto"/>
              <w:jc w:val="both"/>
              <w:rPr>
                <w:rFonts w:asciiTheme="majorHAnsi" w:eastAsia="Times New Roman" w:hAnsiTheme="majorHAnsi" w:cstheme="minorHAnsi"/>
                <w:sz w:val="24"/>
                <w:lang w:eastAsia="pl-PL"/>
              </w:rPr>
            </w:pPr>
            <w:r w:rsidRPr="009F4574">
              <w:rPr>
                <w:rFonts w:asciiTheme="majorHAnsi" w:eastAsia="Times New Roman" w:hAnsiTheme="majorHAnsi" w:cstheme="minorHAnsi"/>
                <w:sz w:val="24"/>
                <w:lang w:eastAsia="pl-PL"/>
              </w:rPr>
              <w:t>3.</w:t>
            </w:r>
            <w:r w:rsidR="0097530C" w:rsidRPr="009F4574">
              <w:rPr>
                <w:rFonts w:asciiTheme="majorHAnsi" w:eastAsia="Times New Roman" w:hAnsiTheme="majorHAnsi" w:cstheme="minorHAnsi"/>
                <w:sz w:val="24"/>
                <w:szCs w:val="20"/>
                <w:lang w:eastAsia="pl-PL"/>
              </w:rPr>
              <w:t xml:space="preserve"> odbicie atakujące może być wykonane otwartą dłonią, grzbietem dłoni, pięścią oraz każdą inną częścią ciała;</w:t>
            </w:r>
            <w:r w:rsidR="0097530C" w:rsidRPr="009F4574">
              <w:rPr>
                <w:rFonts w:asciiTheme="majorHAnsi" w:eastAsia="Times New Roman" w:hAnsiTheme="majorHAnsi" w:cstheme="minorHAnsi"/>
                <w:sz w:val="24"/>
                <w:lang w:eastAsia="pl-PL"/>
              </w:rPr>
              <w:t> </w:t>
            </w:r>
          </w:p>
          <w:p w:rsidR="003C04A0" w:rsidRPr="009F4574" w:rsidRDefault="009F4574" w:rsidP="009F4574">
            <w:pPr>
              <w:spacing w:after="0" w:line="360" w:lineRule="auto"/>
              <w:jc w:val="both"/>
              <w:rPr>
                <w:rFonts w:asciiTheme="majorHAnsi" w:eastAsia="Times New Roman" w:hAnsiTheme="majorHAnsi" w:cstheme="minorHAnsi"/>
                <w:sz w:val="24"/>
                <w:szCs w:val="20"/>
                <w:lang w:eastAsia="pl-PL"/>
              </w:rPr>
            </w:pPr>
            <w:r w:rsidRPr="009F4574">
              <w:rPr>
                <w:rFonts w:asciiTheme="majorHAnsi" w:eastAsia="Times New Roman" w:hAnsiTheme="majorHAnsi" w:cstheme="minorHAnsi"/>
                <w:sz w:val="24"/>
                <w:szCs w:val="20"/>
                <w:lang w:eastAsia="pl-PL"/>
              </w:rPr>
              <w:t>4.</w:t>
            </w:r>
            <w:r w:rsidR="004362FF" w:rsidRPr="009F4574">
              <w:rPr>
                <w:rFonts w:asciiTheme="majorHAnsi" w:eastAsia="Times New Roman" w:hAnsiTheme="majorHAnsi" w:cstheme="minorHAnsi"/>
                <w:sz w:val="24"/>
                <w:szCs w:val="20"/>
                <w:lang w:eastAsia="pl-PL"/>
              </w:rPr>
              <w:t xml:space="preserve"> można odbić piłkę grzbietem dłoni, pięścią lub inną twardą częścią </w:t>
            </w:r>
            <w:r w:rsidR="003C04A0" w:rsidRPr="009F4574">
              <w:rPr>
                <w:rFonts w:asciiTheme="majorHAnsi" w:eastAsia="Times New Roman" w:hAnsiTheme="majorHAnsi" w:cstheme="minorHAnsi"/>
                <w:sz w:val="24"/>
                <w:szCs w:val="20"/>
                <w:lang w:eastAsia="pl-PL"/>
              </w:rPr>
              <w:t>ramienia lub inną częścią ciała;</w:t>
            </w:r>
          </w:p>
          <w:p w:rsidR="0097530C" w:rsidRDefault="009F4574" w:rsidP="009F4574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4"/>
                <w:szCs w:val="20"/>
                <w:lang w:eastAsia="pl-PL"/>
              </w:rPr>
            </w:pPr>
            <w:r w:rsidRPr="009F4574">
              <w:rPr>
                <w:rFonts w:asciiTheme="majorHAnsi" w:eastAsia="Times New Roman" w:hAnsiTheme="majorHAnsi" w:cstheme="minorHAnsi"/>
                <w:sz w:val="24"/>
                <w:szCs w:val="20"/>
                <w:lang w:eastAsia="pl-PL"/>
              </w:rPr>
              <w:t>5.</w:t>
            </w:r>
            <w:r w:rsidR="0097530C" w:rsidRPr="009F4574">
              <w:rPr>
                <w:rFonts w:asciiTheme="majorHAnsi" w:eastAsia="Times New Roman" w:hAnsiTheme="majorHAnsi" w:cstheme="minorHAnsi"/>
                <w:sz w:val="24"/>
                <w:szCs w:val="20"/>
                <w:lang w:eastAsia="pl-PL"/>
              </w:rPr>
              <w:t xml:space="preserve"> wystawienie piłki do ataku w formie odbicia górnego ("palcami") może być również wykonane </w:t>
            </w:r>
            <w:r w:rsidR="00D03B97" w:rsidRPr="009F4574">
              <w:rPr>
                <w:rFonts w:asciiTheme="majorHAnsi" w:eastAsia="Times New Roman" w:hAnsiTheme="majorHAnsi" w:cstheme="minorHAnsi"/>
                <w:sz w:val="24"/>
                <w:szCs w:val="20"/>
                <w:lang w:eastAsia="pl-PL"/>
              </w:rPr>
              <w:t>z</w:t>
            </w:r>
            <w:r w:rsidR="0097530C" w:rsidRPr="009F4574">
              <w:rPr>
                <w:rFonts w:asciiTheme="majorHAnsi" w:eastAsia="Times New Roman" w:hAnsiTheme="majorHAnsi" w:cstheme="minorHAnsi"/>
                <w:sz w:val="24"/>
                <w:szCs w:val="20"/>
                <w:lang w:eastAsia="pl-PL"/>
              </w:rPr>
              <w:t xml:space="preserve"> wyskoku lub w tył</w:t>
            </w:r>
            <w:r w:rsidR="00FB509B" w:rsidRPr="009F4574">
              <w:rPr>
                <w:rFonts w:asciiTheme="majorHAnsi" w:eastAsia="Times New Roman" w:hAnsiTheme="majorHAnsi" w:cstheme="minorHAnsi"/>
                <w:sz w:val="24"/>
                <w:szCs w:val="20"/>
                <w:lang w:eastAsia="pl-PL"/>
              </w:rPr>
              <w:t>,</w:t>
            </w:r>
            <w:r w:rsidR="0097530C" w:rsidRPr="009F4574">
              <w:rPr>
                <w:rFonts w:asciiTheme="majorHAnsi" w:eastAsia="Times New Roman" w:hAnsiTheme="majorHAnsi" w:cstheme="minorHAnsi"/>
                <w:sz w:val="24"/>
                <w:szCs w:val="20"/>
                <w:lang w:eastAsia="pl-PL"/>
              </w:rPr>
              <w:t xml:space="preserve"> jeśli jest nienaganne ("czyste");</w:t>
            </w:r>
            <w:r w:rsidR="0097530C" w:rsidRPr="009F4574">
              <w:rPr>
                <w:rFonts w:asciiTheme="majorHAnsi" w:eastAsia="Times New Roman" w:hAnsiTheme="majorHAnsi" w:cstheme="minorHAnsi"/>
                <w:sz w:val="24"/>
                <w:lang w:eastAsia="pl-PL"/>
              </w:rPr>
              <w:t> </w:t>
            </w:r>
            <w:r w:rsidRPr="009F4574">
              <w:rPr>
                <w:rFonts w:asciiTheme="majorHAnsi" w:eastAsia="Times New Roman" w:hAnsiTheme="majorHAnsi" w:cstheme="minorHAnsi"/>
                <w:sz w:val="24"/>
                <w:szCs w:val="20"/>
                <w:lang w:eastAsia="pl-PL"/>
              </w:rPr>
              <w:br/>
              <w:t>6.</w:t>
            </w:r>
            <w:r w:rsidR="0097530C" w:rsidRPr="009F4574">
              <w:rPr>
                <w:rFonts w:asciiTheme="majorHAnsi" w:eastAsia="Times New Roman" w:hAnsiTheme="majorHAnsi" w:cstheme="minorHAnsi"/>
                <w:sz w:val="24"/>
                <w:szCs w:val="20"/>
                <w:lang w:eastAsia="pl-PL"/>
              </w:rPr>
              <w:t xml:space="preserve"> podczas wystawiania wskazane jest krótkie przetrzymanie piłki (przedłużony kontakt z piłką), które w grze na hali uznane byłoby za błąd "piłki niesionej"(!!!)</w:t>
            </w:r>
            <w:r w:rsidR="00FB509B" w:rsidRPr="009F4574">
              <w:rPr>
                <w:rFonts w:asciiTheme="majorHAnsi" w:eastAsia="Times New Roman" w:hAnsiTheme="majorHAnsi" w:cstheme="minorHAnsi"/>
                <w:sz w:val="24"/>
                <w:szCs w:val="20"/>
                <w:lang w:eastAsia="pl-PL"/>
              </w:rPr>
              <w:t>.</w:t>
            </w:r>
            <w:r w:rsidR="0097530C" w:rsidRPr="0097530C">
              <w:rPr>
                <w:rFonts w:ascii="Verdana" w:eastAsia="Times New Roman" w:hAnsi="Verdana" w:cs="Times New Roman"/>
                <w:sz w:val="24"/>
                <w:lang w:eastAsia="pl-PL"/>
              </w:rPr>
              <w:t> </w:t>
            </w:r>
            <w:r w:rsidR="0097530C" w:rsidRPr="0097530C">
              <w:rPr>
                <w:rFonts w:ascii="Verdana" w:eastAsia="Times New Roman" w:hAnsi="Verdana" w:cs="Times New Roman"/>
                <w:sz w:val="24"/>
                <w:szCs w:val="20"/>
                <w:lang w:eastAsia="pl-PL"/>
              </w:rPr>
              <w:br/>
            </w:r>
          </w:p>
          <w:p w:rsidR="009F4574" w:rsidRPr="009F4574" w:rsidRDefault="00D125DE" w:rsidP="009F4574">
            <w:pPr>
              <w:pStyle w:val="NormalnyWeb"/>
              <w:shd w:val="clear" w:color="auto" w:fill="FFFFFF"/>
              <w:spacing w:before="90" w:beforeAutospacing="0" w:after="90" w:afterAutospacing="0" w:line="360" w:lineRule="auto"/>
              <w:jc w:val="both"/>
              <w:rPr>
                <w:rFonts w:asciiTheme="majorHAnsi" w:hAnsiTheme="majorHAnsi" w:cs="Helvetica"/>
                <w:b/>
                <w:szCs w:val="21"/>
              </w:rPr>
            </w:pPr>
            <w:r>
              <w:rPr>
                <w:rFonts w:asciiTheme="majorHAnsi" w:hAnsiTheme="majorHAnsi" w:cs="Helvetica"/>
                <w:b/>
                <w:szCs w:val="21"/>
              </w:rPr>
              <w:t xml:space="preserve">III. </w:t>
            </w:r>
            <w:r w:rsidR="009F4574" w:rsidRPr="009F4574">
              <w:rPr>
                <w:rFonts w:asciiTheme="majorHAnsi" w:hAnsiTheme="majorHAnsi" w:cs="Helvetica"/>
                <w:b/>
                <w:szCs w:val="21"/>
              </w:rPr>
              <w:t>SYSTEM ROZGRYWEK:</w:t>
            </w:r>
          </w:p>
          <w:p w:rsidR="009F4574" w:rsidRDefault="009F4574" w:rsidP="00D125DE">
            <w:pPr>
              <w:pStyle w:val="NormalnyWeb"/>
              <w:numPr>
                <w:ilvl w:val="0"/>
                <w:numId w:val="2"/>
              </w:numPr>
              <w:shd w:val="clear" w:color="auto" w:fill="FFFFFF"/>
              <w:spacing w:before="90" w:beforeAutospacing="0" w:after="90" w:afterAutospacing="0" w:line="360" w:lineRule="auto"/>
              <w:ind w:left="0" w:firstLine="0"/>
              <w:jc w:val="both"/>
              <w:rPr>
                <w:rFonts w:asciiTheme="majorHAnsi" w:hAnsiTheme="majorHAnsi" w:cs="Helvetica"/>
                <w:color w:val="1D2129"/>
              </w:rPr>
            </w:pPr>
            <w:r w:rsidRPr="009F4574">
              <w:rPr>
                <w:rFonts w:asciiTheme="majorHAnsi" w:hAnsiTheme="majorHAnsi" w:cs="Helvetica"/>
                <w:color w:val="1D2129"/>
              </w:rPr>
              <w:t>obowiązuje system mieszany:</w:t>
            </w:r>
          </w:p>
          <w:p w:rsidR="009F4574" w:rsidRPr="009F4574" w:rsidRDefault="009F4574" w:rsidP="009F4574">
            <w:pPr>
              <w:pStyle w:val="NormalnyWeb"/>
              <w:shd w:val="clear" w:color="auto" w:fill="FFFFFF"/>
              <w:spacing w:before="90" w:beforeAutospacing="0" w:after="90" w:afterAutospacing="0" w:line="360" w:lineRule="auto"/>
              <w:ind w:left="720"/>
              <w:jc w:val="both"/>
              <w:rPr>
                <w:rFonts w:asciiTheme="majorHAnsi" w:hAnsiTheme="majorHAnsi" w:cs="Helvetica"/>
                <w:color w:val="1D2129"/>
              </w:rPr>
            </w:pPr>
            <w:r w:rsidRPr="009F4574">
              <w:rPr>
                <w:rFonts w:asciiTheme="majorHAnsi" w:hAnsiTheme="majorHAnsi" w:cs="Helvetica"/>
                <w:color w:val="1D2129"/>
              </w:rPr>
              <w:t>- 15.07. (sobota) odbędzie się faza grupowa – sześć grup po trzy zespoły; z grupy awansują zwycięzcy grup oraz dwie najlepsze drużyny z drugich miejsc (o ty zadecydują: liczba punktów, ilość wygranych setów, liczba zdobytych małych punktów); </w:t>
            </w:r>
            <w:r w:rsidRPr="009F4574">
              <w:rPr>
                <w:rFonts w:asciiTheme="majorHAnsi" w:hAnsiTheme="majorHAnsi" w:cs="Helvetica"/>
                <w:color w:val="1D2129"/>
              </w:rPr>
              <w:br/>
            </w:r>
            <w:r w:rsidRPr="009F4574">
              <w:rPr>
                <w:rStyle w:val="textexposedshow"/>
                <w:rFonts w:asciiTheme="majorHAnsi" w:hAnsiTheme="majorHAnsi" w:cs="Helvetica"/>
                <w:color w:val="1D2129"/>
              </w:rPr>
              <w:lastRenderedPageBreak/>
              <w:t>- 16.07. (niedziela) system brazylijski dla 8 drużyn;</w:t>
            </w:r>
          </w:p>
          <w:p w:rsidR="00D125DE" w:rsidRDefault="00D125DE" w:rsidP="00D125DE">
            <w:pPr>
              <w:pStyle w:val="NormalnyWeb"/>
              <w:shd w:val="clear" w:color="auto" w:fill="FFFFFF"/>
              <w:spacing w:before="0" w:beforeAutospacing="0" w:after="90" w:afterAutospacing="0" w:line="360" w:lineRule="auto"/>
              <w:jc w:val="both"/>
              <w:rPr>
                <w:rFonts w:asciiTheme="majorHAnsi" w:hAnsiTheme="majorHAnsi" w:cs="Helvetica"/>
                <w:b/>
                <w:szCs w:val="28"/>
              </w:rPr>
            </w:pPr>
          </w:p>
          <w:p w:rsidR="00D125DE" w:rsidRDefault="00D125DE" w:rsidP="00D125DE">
            <w:pPr>
              <w:pStyle w:val="NormalnyWeb"/>
              <w:shd w:val="clear" w:color="auto" w:fill="FFFFFF"/>
              <w:spacing w:before="0" w:beforeAutospacing="0" w:after="90" w:afterAutospacing="0" w:line="360" w:lineRule="auto"/>
              <w:jc w:val="both"/>
              <w:rPr>
                <w:rFonts w:asciiTheme="majorHAnsi" w:hAnsiTheme="majorHAnsi" w:cs="Helvetica"/>
                <w:b/>
                <w:szCs w:val="28"/>
              </w:rPr>
            </w:pPr>
            <w:r>
              <w:rPr>
                <w:rFonts w:asciiTheme="majorHAnsi" w:hAnsiTheme="majorHAnsi" w:cs="Helvetica"/>
                <w:b/>
                <w:szCs w:val="28"/>
              </w:rPr>
              <w:t xml:space="preserve">IV. </w:t>
            </w:r>
            <w:r w:rsidR="009F4574" w:rsidRPr="00D125DE">
              <w:rPr>
                <w:rFonts w:asciiTheme="majorHAnsi" w:hAnsiTheme="majorHAnsi" w:cs="Helvetica"/>
                <w:b/>
                <w:szCs w:val="28"/>
              </w:rPr>
              <w:t>ROZGRYWANIE MECZÓW:</w:t>
            </w:r>
          </w:p>
          <w:p w:rsidR="009F4574" w:rsidRDefault="009F4574" w:rsidP="00D125DE">
            <w:pPr>
              <w:pStyle w:val="NormalnyWeb"/>
              <w:shd w:val="clear" w:color="auto" w:fill="FFFFFF"/>
              <w:spacing w:before="0" w:beforeAutospacing="0" w:after="90" w:afterAutospacing="0" w:line="360" w:lineRule="auto"/>
              <w:jc w:val="both"/>
              <w:rPr>
                <w:rFonts w:ascii="inherit" w:hAnsi="inherit" w:cs="Helvetica"/>
                <w:color w:val="1D2129"/>
                <w:sz w:val="21"/>
                <w:szCs w:val="21"/>
              </w:rPr>
            </w:pPr>
            <w:r>
              <w:rPr>
                <w:rFonts w:ascii="inherit" w:hAnsi="inherit" w:cs="Helvetica"/>
                <w:color w:val="1D2129"/>
                <w:sz w:val="21"/>
                <w:szCs w:val="21"/>
              </w:rPr>
              <w:br/>
            </w:r>
            <w:r w:rsidRPr="00D125DE">
              <w:rPr>
                <w:rFonts w:asciiTheme="majorHAnsi" w:hAnsiTheme="majorHAnsi" w:cs="Helvetica"/>
              </w:rPr>
              <w:t>1. mecz jest rozgrywany systemem do dwóch wygranych 21-punktowych setów;</w:t>
            </w:r>
            <w:r w:rsidRPr="00D125DE">
              <w:rPr>
                <w:rFonts w:asciiTheme="majorHAnsi" w:hAnsiTheme="majorHAnsi" w:cs="Helvetica"/>
              </w:rPr>
              <w:br/>
              <w:t>2. w pierwszych dwóch setach w przypadku remisu 20:20 gra jest kontynuowana do momentu, w którym jeden z zespołów uzyska dwa punkty przewagi;</w:t>
            </w:r>
            <w:r w:rsidRPr="00D125DE">
              <w:rPr>
                <w:rFonts w:asciiTheme="majorHAnsi" w:hAnsiTheme="majorHAnsi" w:cs="Helvetica"/>
              </w:rPr>
              <w:br/>
              <w:t xml:space="preserve">3. decydujący (trzeci) set – </w:t>
            </w:r>
            <w:proofErr w:type="spellStart"/>
            <w:r w:rsidRPr="00D125DE">
              <w:rPr>
                <w:rFonts w:asciiTheme="majorHAnsi" w:hAnsiTheme="majorHAnsi" w:cs="Helvetica"/>
              </w:rPr>
              <w:t>tie</w:t>
            </w:r>
            <w:proofErr w:type="spellEnd"/>
            <w:r w:rsidRPr="00D125DE">
              <w:rPr>
                <w:rFonts w:asciiTheme="majorHAnsi" w:hAnsiTheme="majorHAnsi" w:cs="Helvetica"/>
              </w:rPr>
              <w:t xml:space="preserve"> break jest rozgrywany do 15 punktów - nie obowiązuje zasada dwóch punktów przewagi), tj. wygrywa zespół, który pierwszy zdobędzie 15 punkt;</w:t>
            </w:r>
            <w:r w:rsidRPr="00D125DE">
              <w:rPr>
                <w:rFonts w:asciiTheme="majorHAnsi" w:hAnsiTheme="majorHAnsi" w:cs="Helvetica"/>
              </w:rPr>
              <w:br/>
              <w:t>4. w trzecim secie po 8 zdobytych punktach następuje zmiana stron boiska.</w:t>
            </w:r>
            <w:r w:rsidRPr="00D125DE">
              <w:rPr>
                <w:rFonts w:asciiTheme="majorHAnsi" w:hAnsiTheme="majorHAnsi" w:cs="Helvetica"/>
              </w:rPr>
              <w:br/>
              <w:t>5. każdy zespół ma prawo do maks. dwóch przerw na odpoczynek w meczu.</w:t>
            </w:r>
          </w:p>
          <w:p w:rsidR="0024035A" w:rsidRDefault="0024035A" w:rsidP="0007005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4"/>
                <w:szCs w:val="20"/>
                <w:lang w:eastAsia="pl-PL"/>
              </w:rPr>
            </w:pPr>
          </w:p>
          <w:p w:rsidR="0024035A" w:rsidRPr="00D125DE" w:rsidRDefault="00D125DE" w:rsidP="0024035A">
            <w:pPr>
              <w:spacing w:after="0" w:line="360" w:lineRule="auto"/>
              <w:rPr>
                <w:rFonts w:asciiTheme="majorHAnsi" w:eastAsia="Times New Roman" w:hAnsiTheme="majorHAnsi" w:cs="Arial"/>
                <w:sz w:val="24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  <w:szCs w:val="20"/>
                <w:lang w:eastAsia="pl-PL"/>
              </w:rPr>
              <w:t xml:space="preserve">V. </w:t>
            </w:r>
            <w:r w:rsidR="0024035A" w:rsidRPr="00D125DE">
              <w:rPr>
                <w:rFonts w:asciiTheme="majorHAnsi" w:eastAsia="Times New Roman" w:hAnsiTheme="majorHAnsi" w:cs="Arial"/>
                <w:b/>
                <w:sz w:val="24"/>
                <w:szCs w:val="20"/>
                <w:lang w:eastAsia="pl-PL"/>
              </w:rPr>
              <w:t>POSTANOWIENA KOŃCOWE</w:t>
            </w:r>
            <w:r w:rsidR="0024035A" w:rsidRPr="00D125DE">
              <w:rPr>
                <w:rFonts w:asciiTheme="majorHAnsi" w:eastAsia="Times New Roman" w:hAnsiTheme="majorHAnsi" w:cs="Arial"/>
                <w:sz w:val="24"/>
                <w:szCs w:val="20"/>
                <w:lang w:eastAsia="pl-PL"/>
              </w:rPr>
              <w:t>:</w:t>
            </w:r>
          </w:p>
          <w:p w:rsidR="0024035A" w:rsidRPr="00D125DE" w:rsidRDefault="0024035A" w:rsidP="00D125DE">
            <w:pPr>
              <w:spacing w:after="0" w:line="36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0"/>
                <w:lang w:eastAsia="pl-PL"/>
              </w:rPr>
              <w:br/>
            </w:r>
            <w:r w:rsidR="009F4574" w:rsidRPr="00D125DE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1. </w:t>
            </w:r>
            <w:r w:rsidRPr="00D125DE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pl-PL"/>
              </w:rPr>
              <w:t>zawodnicy biorący udział w turnieju grają na własną odpowiedzialność</w:t>
            </w:r>
            <w:r w:rsidR="00FB509B" w:rsidRPr="00D125DE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pl-PL"/>
              </w:rPr>
              <w:t>;</w:t>
            </w:r>
          </w:p>
          <w:p w:rsidR="0024035A" w:rsidRPr="00D125DE" w:rsidRDefault="009F4574" w:rsidP="00D125DE">
            <w:pPr>
              <w:spacing w:after="0" w:line="36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pl-PL"/>
              </w:rPr>
            </w:pPr>
            <w:r w:rsidRPr="00D125DE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pl-PL"/>
              </w:rPr>
              <w:t>2.</w:t>
            </w:r>
            <w:r w:rsidR="0024035A" w:rsidRPr="00D125DE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pl-PL"/>
              </w:rPr>
              <w:t xml:space="preserve"> organizator nie ponosi odpowiedzialności prawnej za udział w rozgrywkach osób chorych i ewentualnych, wynikłych z tego kontuzji, wypadków i urazów. Nakazuje się, by zawodnicy biorący udział w rozgrywkach poddali się badaniom lekarskim stwier</w:t>
            </w:r>
            <w:r w:rsidR="00FB509B" w:rsidRPr="00D125DE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pl-PL"/>
              </w:rPr>
              <w:t>dzającym ich dobry stan zdrowia;</w:t>
            </w:r>
          </w:p>
          <w:p w:rsidR="00070058" w:rsidRPr="00D125DE" w:rsidRDefault="009F4574" w:rsidP="00D125DE">
            <w:pPr>
              <w:spacing w:after="0" w:line="360" w:lineRule="auto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D125DE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pl-PL"/>
              </w:rPr>
              <w:t>3.</w:t>
            </w:r>
            <w:r w:rsidR="0024035A" w:rsidRPr="00D125DE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4035A" w:rsidRPr="00D125DE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w</w:t>
            </w:r>
            <w:r w:rsidR="0097530C" w:rsidRPr="00D125DE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razie jakichkolwiek wątpliwości sprawy r</w:t>
            </w:r>
            <w:r w:rsidR="00D03B97" w:rsidRPr="00D125DE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ozwiązywane są na bieżąco prze</w:t>
            </w:r>
            <w:r w:rsidR="00070058" w:rsidRPr="00D125DE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z</w:t>
            </w:r>
            <w:r w:rsidR="00D03B97" w:rsidRPr="00D125DE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="0097530C" w:rsidRPr="00D125DE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Organizatora.</w:t>
            </w:r>
          </w:p>
          <w:p w:rsidR="005F0E11" w:rsidRDefault="0097530C" w:rsidP="00070058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3C04A0">
              <w:rPr>
                <w:rFonts w:ascii="Arial" w:eastAsia="Times New Roman" w:hAnsi="Arial" w:cs="Arial"/>
                <w:sz w:val="24"/>
                <w:szCs w:val="20"/>
                <w:lang w:eastAsia="pl-PL"/>
              </w:rPr>
              <w:br/>
            </w:r>
          </w:p>
          <w:p w:rsidR="003C04A0" w:rsidRPr="005F0E11" w:rsidRDefault="005F0E11" w:rsidP="00E15B2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 xml:space="preserve">              </w:t>
            </w:r>
          </w:p>
        </w:tc>
      </w:tr>
      <w:tr w:rsidR="004362FF" w:rsidRPr="0097530C" w:rsidTr="003C04A0">
        <w:trPr>
          <w:trHeight w:val="1859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4362FF" w:rsidRDefault="004362FF" w:rsidP="0024035A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24"/>
                <w:lang w:eastAsia="pl-PL"/>
              </w:rPr>
            </w:pPr>
          </w:p>
        </w:tc>
      </w:tr>
    </w:tbl>
    <w:p w:rsidR="000B60C8" w:rsidRDefault="000B60C8" w:rsidP="003C04A0"/>
    <w:sectPr w:rsidR="000B60C8" w:rsidSect="00683E8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D460A"/>
    <w:multiLevelType w:val="hybridMultilevel"/>
    <w:tmpl w:val="ED2A1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61402"/>
    <w:multiLevelType w:val="multilevel"/>
    <w:tmpl w:val="DC56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530C"/>
    <w:rsid w:val="00070058"/>
    <w:rsid w:val="000B60C8"/>
    <w:rsid w:val="0024035A"/>
    <w:rsid w:val="0031368C"/>
    <w:rsid w:val="003C04A0"/>
    <w:rsid w:val="004362FF"/>
    <w:rsid w:val="004376C0"/>
    <w:rsid w:val="00474356"/>
    <w:rsid w:val="005F0E11"/>
    <w:rsid w:val="00683E82"/>
    <w:rsid w:val="008F4122"/>
    <w:rsid w:val="0097530C"/>
    <w:rsid w:val="009F4574"/>
    <w:rsid w:val="00A21D4B"/>
    <w:rsid w:val="00A261BB"/>
    <w:rsid w:val="00CC55D4"/>
    <w:rsid w:val="00D03B97"/>
    <w:rsid w:val="00D125DE"/>
    <w:rsid w:val="00E15B22"/>
    <w:rsid w:val="00F42F0E"/>
    <w:rsid w:val="00FB5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0C8"/>
  </w:style>
  <w:style w:type="paragraph" w:styleId="Nagwek3">
    <w:name w:val="heading 3"/>
    <w:basedOn w:val="Normalny"/>
    <w:link w:val="Nagwek3Znak"/>
    <w:uiPriority w:val="9"/>
    <w:qFormat/>
    <w:rsid w:val="009753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7530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97530C"/>
  </w:style>
  <w:style w:type="character" w:styleId="Pogrubienie">
    <w:name w:val="Strong"/>
    <w:basedOn w:val="Domylnaczcionkaakapitu"/>
    <w:uiPriority w:val="22"/>
    <w:qFormat/>
    <w:rsid w:val="0097530C"/>
    <w:rPr>
      <w:b/>
      <w:bCs/>
    </w:rPr>
  </w:style>
  <w:style w:type="paragraph" w:styleId="NormalnyWeb">
    <w:name w:val="Normal (Web)"/>
    <w:basedOn w:val="Normalny"/>
    <w:uiPriority w:val="99"/>
    <w:unhideWhenUsed/>
    <w:rsid w:val="0097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0058"/>
    <w:pPr>
      <w:ind w:left="720"/>
      <w:contextualSpacing/>
    </w:pPr>
  </w:style>
  <w:style w:type="character" w:customStyle="1" w:styleId="textexposedshow">
    <w:name w:val="text_exposed_show"/>
    <w:basedOn w:val="Domylnaczcionkaakapitu"/>
    <w:rsid w:val="009F45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7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</dc:creator>
  <cp:lastModifiedBy>Lukasz</cp:lastModifiedBy>
  <cp:revision>2</cp:revision>
  <cp:lastPrinted>2014-07-24T10:21:00Z</cp:lastPrinted>
  <dcterms:created xsi:type="dcterms:W3CDTF">2017-07-04T20:07:00Z</dcterms:created>
  <dcterms:modified xsi:type="dcterms:W3CDTF">2017-07-04T20:07:00Z</dcterms:modified>
</cp:coreProperties>
</file>